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4B" w:rsidRPr="0074376A" w:rsidRDefault="0056084B" w:rsidP="00743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76A">
        <w:rPr>
          <w:rFonts w:ascii="Times New Roman" w:hAnsi="Times New Roman" w:cs="Times New Roman"/>
          <w:sz w:val="24"/>
          <w:szCs w:val="24"/>
          <w:lang w:val="sr-Cyrl-CS"/>
        </w:rPr>
        <w:t>ДЕВЕТИ ДОМАЋИ ЗАДАТАК ИЗ СРПСКОГ  ЈЕЗИКА ЗА ОДЕЉЕЊА 7/</w:t>
      </w:r>
      <w:r w:rsidRPr="0074376A">
        <w:rPr>
          <w:rFonts w:ascii="Times New Roman" w:hAnsi="Times New Roman" w:cs="Times New Roman"/>
          <w:sz w:val="24"/>
          <w:szCs w:val="24"/>
        </w:rPr>
        <w:t>1</w:t>
      </w:r>
      <w:r w:rsidRPr="0074376A">
        <w:rPr>
          <w:rFonts w:ascii="Times New Roman" w:hAnsi="Times New Roman" w:cs="Times New Roman"/>
          <w:sz w:val="24"/>
          <w:szCs w:val="24"/>
          <w:lang w:val="sr-Cyrl-CS"/>
        </w:rPr>
        <w:t xml:space="preserve"> и 7/</w:t>
      </w:r>
      <w:r w:rsidRPr="0074376A">
        <w:rPr>
          <w:rFonts w:ascii="Times New Roman" w:hAnsi="Times New Roman" w:cs="Times New Roman"/>
          <w:sz w:val="24"/>
          <w:szCs w:val="24"/>
        </w:rPr>
        <w:t>5</w:t>
      </w:r>
    </w:p>
    <w:p w:rsidR="0056084B" w:rsidRPr="009E372E" w:rsidRDefault="0056084B" w:rsidP="0056084B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E372E" w:rsidRPr="009E372E" w:rsidRDefault="0056084B" w:rsidP="00560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9E372E">
        <w:rPr>
          <w:rFonts w:ascii="Times New Roman" w:hAnsi="Times New Roman" w:cs="Times New Roman"/>
          <w:b/>
          <w:lang w:val="sr-Cyrl-CS"/>
        </w:rPr>
        <w:t>Погл</w:t>
      </w:r>
      <w:r w:rsidR="006D045D" w:rsidRPr="009E372E">
        <w:rPr>
          <w:rFonts w:ascii="Times New Roman" w:hAnsi="Times New Roman" w:cs="Times New Roman"/>
          <w:b/>
          <w:lang w:val="sr-Cyrl-CS"/>
        </w:rPr>
        <w:t>е</w:t>
      </w:r>
      <w:r w:rsidRPr="009E372E">
        <w:rPr>
          <w:rFonts w:ascii="Times New Roman" w:hAnsi="Times New Roman" w:cs="Times New Roman"/>
          <w:b/>
          <w:lang w:val="sr-Cyrl-CS"/>
        </w:rPr>
        <w:t xml:space="preserve">дати све настане јединице </w:t>
      </w:r>
      <w:r w:rsidR="009E372E">
        <w:rPr>
          <w:rFonts w:ascii="Times New Roman" w:hAnsi="Times New Roman" w:cs="Times New Roman"/>
          <w:b/>
          <w:lang w:val="sr-Cyrl-CS"/>
        </w:rPr>
        <w:t xml:space="preserve"> у овој </w:t>
      </w:r>
      <w:r w:rsidR="009E372E" w:rsidRPr="009E372E">
        <w:rPr>
          <w:rFonts w:ascii="Times New Roman" w:hAnsi="Times New Roman" w:cs="Times New Roman"/>
          <w:b/>
          <w:lang w:val="sr-Cyrl-CS"/>
        </w:rPr>
        <w:t xml:space="preserve">недељи </w:t>
      </w:r>
      <w:r w:rsidRPr="009E372E">
        <w:rPr>
          <w:rFonts w:ascii="Times New Roman" w:hAnsi="Times New Roman" w:cs="Times New Roman"/>
          <w:b/>
          <w:lang w:val="sr-Cyrl-CS"/>
        </w:rPr>
        <w:t>на РТС3 и записати у свесци</w:t>
      </w:r>
      <w:r w:rsidR="009E372E" w:rsidRPr="009E372E">
        <w:rPr>
          <w:rFonts w:ascii="Times New Roman" w:hAnsi="Times New Roman" w:cs="Times New Roman"/>
          <w:b/>
          <w:lang w:val="sr-Cyrl-CS"/>
        </w:rPr>
        <w:t>.</w:t>
      </w:r>
    </w:p>
    <w:p w:rsidR="0056084B" w:rsidRDefault="0056084B" w:rsidP="00CB7F9A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E372E">
        <w:rPr>
          <w:rFonts w:ascii="Times New Roman" w:hAnsi="Times New Roman" w:cs="Times New Roman"/>
          <w:b/>
          <w:lang w:val="sr-Cyrl-CS"/>
        </w:rPr>
        <w:t xml:space="preserve"> </w:t>
      </w:r>
      <w:r w:rsidRPr="009E372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ОБАВЕЗНО!!! </w:t>
      </w:r>
    </w:p>
    <w:p w:rsidR="00CB7F9A" w:rsidRPr="00CB7F9A" w:rsidRDefault="00CB7F9A" w:rsidP="00CB7F9A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56084B" w:rsidRPr="009E372E" w:rsidRDefault="00B92718" w:rsidP="00560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 Граматици про</w:t>
      </w:r>
      <w:r w:rsidR="0056084B" w:rsidRPr="009E372E">
        <w:rPr>
          <w:rFonts w:ascii="Times New Roman" w:hAnsi="Times New Roman" w:cs="Times New Roman"/>
          <w:b/>
          <w:sz w:val="24"/>
          <w:szCs w:val="24"/>
          <w:lang w:val="sr-Cyrl-CS"/>
        </w:rPr>
        <w:t>наћи део из правописа Употр</w:t>
      </w:r>
      <w:r w:rsidR="00402348">
        <w:rPr>
          <w:rFonts w:ascii="Times New Roman" w:hAnsi="Times New Roman" w:cs="Times New Roman"/>
          <w:b/>
          <w:sz w:val="24"/>
          <w:szCs w:val="24"/>
          <w:lang w:val="sr-Cyrl-CS"/>
        </w:rPr>
        <w:t>еба заграде и записати у свесци</w:t>
      </w:r>
      <w:r w:rsidR="00402348">
        <w:rPr>
          <w:rFonts w:ascii="Times New Roman" w:hAnsi="Times New Roman" w:cs="Times New Roman"/>
          <w:b/>
          <w:sz w:val="24"/>
          <w:szCs w:val="24"/>
        </w:rPr>
        <w:t xml:space="preserve"> или откуцати у WORDu</w:t>
      </w:r>
      <w:r w:rsidR="004023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(свак</w:t>
      </w:r>
      <w:r w:rsidR="001E4336">
        <w:rPr>
          <w:rFonts w:ascii="Times New Roman" w:hAnsi="Times New Roman" w:cs="Times New Roman"/>
          <w:b/>
          <w:sz w:val="24"/>
          <w:szCs w:val="24"/>
          <w:lang w:val="sr-Cyrl-CS"/>
        </w:rPr>
        <w:t>ак</w:t>
      </w:r>
      <w:r w:rsidR="00402348">
        <w:rPr>
          <w:rFonts w:ascii="Times New Roman" w:hAnsi="Times New Roman" w:cs="Times New Roman"/>
          <w:b/>
          <w:sz w:val="24"/>
          <w:szCs w:val="24"/>
          <w:lang w:val="sr-Cyrl-CS"/>
        </w:rPr>
        <w:t>о мени шаљете откуцано)</w:t>
      </w:r>
      <w:r w:rsidR="001E43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E372E" w:rsidRPr="009E372E" w:rsidRDefault="009E372E" w:rsidP="009E372E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9E372E" w:rsidRPr="009E372E" w:rsidRDefault="009E372E" w:rsidP="009E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372E">
        <w:rPr>
          <w:rFonts w:ascii="Times New Roman" w:hAnsi="Times New Roman" w:cs="Times New Roman"/>
          <w:b/>
          <w:sz w:val="24"/>
          <w:szCs w:val="24"/>
          <w:lang w:val="ru-RU"/>
        </w:rPr>
        <w:t>Мртво море, Радоје Домановић</w:t>
      </w:r>
      <w:r w:rsidRPr="009E372E">
        <w:rPr>
          <w:rFonts w:ascii="Times New Roman" w:hAnsi="Times New Roman" w:cs="Times New Roman"/>
          <w:b/>
          <w:sz w:val="24"/>
          <w:szCs w:val="24"/>
        </w:rPr>
        <w:t>(обрада)</w:t>
      </w:r>
    </w:p>
    <w:p w:rsidR="009E372E" w:rsidRPr="009E372E" w:rsidRDefault="009E372E" w:rsidP="009E37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372E" w:rsidRPr="009E372E" w:rsidRDefault="009E372E" w:rsidP="009E37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372E">
        <w:rPr>
          <w:rFonts w:ascii="Times New Roman" w:hAnsi="Times New Roman" w:cs="Times New Roman"/>
          <w:sz w:val="24"/>
          <w:szCs w:val="24"/>
        </w:rPr>
        <w:t xml:space="preserve">Прочитај одломак у својој читанци. Лекцију са </w:t>
      </w:r>
      <w:r w:rsidRPr="009E372E">
        <w:rPr>
          <w:rFonts w:ascii="Times New Roman" w:hAnsi="Times New Roman" w:cs="Times New Roman"/>
          <w:sz w:val="24"/>
          <w:szCs w:val="24"/>
          <w:lang w:val="sr-Cyrl-CS"/>
        </w:rPr>
        <w:t>објашњењем</w:t>
      </w:r>
      <w:r w:rsidRPr="009E372E">
        <w:rPr>
          <w:rFonts w:ascii="Times New Roman" w:hAnsi="Times New Roman" w:cs="Times New Roman"/>
          <w:sz w:val="24"/>
          <w:szCs w:val="24"/>
        </w:rPr>
        <w:t xml:space="preserve"> можеш погледати</w:t>
      </w:r>
      <w:r w:rsidRPr="009E3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E372E">
        <w:rPr>
          <w:rFonts w:ascii="Times New Roman" w:hAnsi="Times New Roman" w:cs="Times New Roman"/>
          <w:sz w:val="24"/>
          <w:szCs w:val="24"/>
        </w:rPr>
        <w:t>на линку:</w:t>
      </w:r>
    </w:p>
    <w:p w:rsidR="009E372E" w:rsidRDefault="00B74923" w:rsidP="009E372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hyperlink r:id="rId5" w:history="1">
        <w:r w:rsidR="009E372E" w:rsidRPr="009E37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https://www.youtube.com/watch?v=04IoH_vYRKo</w:t>
        </w:r>
      </w:hyperlink>
    </w:p>
    <w:p w:rsidR="009E372E" w:rsidRPr="009E372E" w:rsidRDefault="009E372E" w:rsidP="009E372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Откуцати у </w:t>
      </w:r>
      <w:r w:rsidR="00402348">
        <w:rPr>
          <w:rFonts w:ascii="Times New Roman" w:hAnsi="Times New Roman" w:cs="Times New Roman"/>
          <w:b/>
          <w:sz w:val="24"/>
          <w:szCs w:val="24"/>
        </w:rPr>
        <w:t>WORDu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оно што је најбитније.</w:t>
      </w:r>
    </w:p>
    <w:p w:rsidR="009E372E" w:rsidRPr="009E372E" w:rsidRDefault="009E372E" w:rsidP="009E372E">
      <w:pPr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9E372E">
        <w:rPr>
          <w:rFonts w:ascii="Times New Roman" w:hAnsi="Times New Roman" w:cs="Times New Roman"/>
          <w:sz w:val="24"/>
          <w:szCs w:val="24"/>
        </w:rPr>
        <w:t>У</w:t>
      </w:r>
      <w:r w:rsidR="004023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E372E">
        <w:rPr>
          <w:rFonts w:ascii="Times New Roman" w:hAnsi="Times New Roman" w:cs="Times New Roman"/>
          <w:sz w:val="24"/>
          <w:szCs w:val="24"/>
        </w:rPr>
        <w:t>једној реченици опиши како си разумео шта је то „мртво море“?</w:t>
      </w:r>
    </w:p>
    <w:p w:rsidR="0056084B" w:rsidRPr="009E372E" w:rsidRDefault="009E372E" w:rsidP="009E372E">
      <w:pPr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9E372E">
        <w:rPr>
          <w:rFonts w:ascii="Times New Roman" w:hAnsi="Times New Roman" w:cs="Times New Roman"/>
          <w:sz w:val="24"/>
          <w:szCs w:val="24"/>
          <w:lang w:val="sr-Cyrl-CS"/>
        </w:rPr>
        <w:t>Записати шта је сатира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6084B" w:rsidRPr="00804A21" w:rsidRDefault="009E372E" w:rsidP="009E3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</w:rPr>
        <w:t>ратит</w:t>
      </w:r>
      <w:r>
        <w:rPr>
          <w:rFonts w:ascii="Times New Roman" w:hAnsi="Times New Roman" w:cs="Times New Roman"/>
          <w:lang w:val="sr-Cyrl-CS"/>
        </w:rPr>
        <w:t>е</w:t>
      </w:r>
      <w:r w:rsidR="0056084B" w:rsidRPr="009E372E">
        <w:rPr>
          <w:rFonts w:ascii="Times New Roman" w:hAnsi="Times New Roman" w:cs="Times New Roman"/>
        </w:rPr>
        <w:t xml:space="preserve"> час</w:t>
      </w:r>
      <w:r w:rsidR="0056084B" w:rsidRPr="009E372E">
        <w:rPr>
          <w:rFonts w:ascii="Times New Roman" w:hAnsi="Times New Roman" w:cs="Times New Roman"/>
          <w:lang w:val="sr-Cyrl-CS"/>
        </w:rPr>
        <w:t>ове на РТС3</w:t>
      </w:r>
      <w:r>
        <w:rPr>
          <w:rFonts w:ascii="Times New Roman" w:hAnsi="Times New Roman" w:cs="Times New Roman"/>
          <w:lang w:val="sr-Cyrl-CS"/>
        </w:rPr>
        <w:t>,</w:t>
      </w:r>
      <w:r w:rsidR="0056084B" w:rsidRPr="009E372E">
        <w:rPr>
          <w:rFonts w:ascii="Times New Roman" w:hAnsi="Times New Roman" w:cs="Times New Roman"/>
        </w:rPr>
        <w:t xml:space="preserve"> </w:t>
      </w:r>
      <w:r w:rsidR="0056084B" w:rsidRPr="009E372E">
        <w:rPr>
          <w:rFonts w:ascii="Times New Roman" w:hAnsi="Times New Roman" w:cs="Times New Roman"/>
          <w:lang w:val="sr-Cyrl-CS"/>
        </w:rPr>
        <w:t>крећу наст</w:t>
      </w:r>
      <w:r w:rsidR="00804A21">
        <w:rPr>
          <w:rFonts w:ascii="Times New Roman" w:hAnsi="Times New Roman" w:cs="Times New Roman"/>
          <w:lang w:val="sr-Cyrl-CS"/>
        </w:rPr>
        <w:t xml:space="preserve">авне јединице </w:t>
      </w:r>
      <w:r w:rsidR="006D045D" w:rsidRPr="009E372E">
        <w:rPr>
          <w:rFonts w:ascii="Times New Roman" w:hAnsi="Times New Roman" w:cs="Times New Roman"/>
          <w:lang w:val="sr-Cyrl-CS"/>
        </w:rPr>
        <w:t xml:space="preserve">које тек треба да </w:t>
      </w:r>
      <w:r w:rsidR="0056084B" w:rsidRPr="009E372E">
        <w:rPr>
          <w:rFonts w:ascii="Times New Roman" w:hAnsi="Times New Roman" w:cs="Times New Roman"/>
          <w:lang w:val="sr-Cyrl-CS"/>
        </w:rPr>
        <w:t xml:space="preserve">обрадимо </w:t>
      </w:r>
      <w:r w:rsidR="00804A21">
        <w:rPr>
          <w:rFonts w:ascii="Times New Roman" w:hAnsi="Times New Roman" w:cs="Times New Roman"/>
          <w:lang w:val="sr-Cyrl-CS"/>
        </w:rPr>
        <w:t xml:space="preserve">(следеће недеље су 3 нове лекције) </w:t>
      </w:r>
      <w:r w:rsidR="0056084B" w:rsidRPr="009E372E">
        <w:rPr>
          <w:rFonts w:ascii="Times New Roman" w:hAnsi="Times New Roman" w:cs="Times New Roman"/>
          <w:lang w:val="sr-Cyrl-CS"/>
        </w:rPr>
        <w:t>и оне које сте само пратили на линковима, овако ће вам бити јасније када их поново послушате. Народна књижевност није на одмет да се понови.</w:t>
      </w:r>
    </w:p>
    <w:p w:rsidR="00804A21" w:rsidRPr="00804A21" w:rsidRDefault="00804A21" w:rsidP="00804A21">
      <w:pPr>
        <w:ind w:left="360" w:firstLine="360"/>
        <w:rPr>
          <w:rFonts w:ascii="Times New Roman" w:hAnsi="Times New Roman" w:cs="Times New Roman"/>
        </w:rPr>
      </w:pPr>
      <w:r w:rsidRPr="00804A21">
        <w:rPr>
          <w:rFonts w:ascii="Times New Roman" w:hAnsi="Times New Roman" w:cs="Times New Roman"/>
          <w:lang w:val="sr-Cyrl-CS"/>
        </w:rPr>
        <w:t>Пиметила сам да неки не читају пажљиво упутства за домаћи</w:t>
      </w:r>
      <w:r w:rsidR="008C4768">
        <w:rPr>
          <w:rFonts w:ascii="Times New Roman" w:hAnsi="Times New Roman" w:cs="Times New Roman"/>
          <w:lang w:val="sr-Cyrl-CS"/>
        </w:rPr>
        <w:t>. Читајте пажљиво!</w:t>
      </w:r>
    </w:p>
    <w:p w:rsidR="009E372E" w:rsidRPr="00B92718" w:rsidRDefault="009E372E" w:rsidP="009E372E">
      <w:pPr>
        <w:pStyle w:val="ListParagraph"/>
        <w:rPr>
          <w:rFonts w:ascii="Times New Roman" w:hAnsi="Times New Roman" w:cs="Times New Roman"/>
          <w:lang w:val="sr-Cyrl-CS"/>
        </w:rPr>
      </w:pPr>
    </w:p>
    <w:p w:rsidR="001E4336" w:rsidRPr="009E372E" w:rsidRDefault="001E4336" w:rsidP="001E4336">
      <w:pPr>
        <w:rPr>
          <w:rFonts w:ascii="Times New Roman" w:hAnsi="Times New Roman" w:cs="Times New Roman"/>
          <w:lang w:val="sr-Cyrl-CS"/>
        </w:rPr>
      </w:pPr>
      <w:r w:rsidRPr="009E372E">
        <w:rPr>
          <w:rFonts w:ascii="Times New Roman" w:hAnsi="Times New Roman" w:cs="Times New Roman"/>
          <w:lang w:val="sr-Cyrl-CS"/>
        </w:rPr>
        <w:t>Ове недеље се значи одмар</w:t>
      </w:r>
      <w:r>
        <w:rPr>
          <w:rFonts w:ascii="Times New Roman" w:hAnsi="Times New Roman" w:cs="Times New Roman"/>
          <w:lang w:val="sr-Cyrl-CS"/>
        </w:rPr>
        <w:t>ате, па очекујте следећи домаћи и онда шаљете све заједно.</w:t>
      </w:r>
    </w:p>
    <w:p w:rsidR="001E4336" w:rsidRDefault="001E4336" w:rsidP="001E4336">
      <w:pPr>
        <w:rPr>
          <w:rFonts w:ascii="Times New Roman" w:hAnsi="Times New Roman" w:cs="Times New Roman"/>
          <w:lang w:val="sr-Latn-CS"/>
        </w:rPr>
      </w:pPr>
      <w:r w:rsidRPr="009E372E">
        <w:rPr>
          <w:rFonts w:ascii="Times New Roman" w:hAnsi="Times New Roman" w:cs="Times New Roman"/>
          <w:lang w:val="sr-Cyrl-CS"/>
        </w:rPr>
        <w:t>Поздрав</w:t>
      </w:r>
      <w:r>
        <w:rPr>
          <w:rFonts w:ascii="Times New Roman" w:hAnsi="Times New Roman" w:cs="Times New Roman"/>
          <w:lang w:val="sr-Cyrl-CS"/>
        </w:rPr>
        <w:t>.</w:t>
      </w:r>
    </w:p>
    <w:p w:rsidR="001E4336" w:rsidRPr="008F063C" w:rsidRDefault="001E4336" w:rsidP="001E4336">
      <w:pPr>
        <w:rPr>
          <w:rFonts w:ascii="Times New Roman" w:hAnsi="Times New Roman" w:cs="Times New Roman"/>
          <w:lang w:val="sr-Latn-CS"/>
        </w:rPr>
      </w:pP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</w:p>
    <w:p w:rsidR="009659C4" w:rsidRPr="00B92718" w:rsidRDefault="00B92718">
      <w:pPr>
        <w:rPr>
          <w:b/>
          <w:sz w:val="28"/>
          <w:szCs w:val="28"/>
          <w:lang w:val="sr-Cyrl-CS"/>
        </w:rPr>
      </w:pPr>
      <w:r w:rsidRPr="00B92718">
        <w:rPr>
          <w:b/>
          <w:sz w:val="28"/>
          <w:szCs w:val="28"/>
          <w:lang w:val="sr-Cyrl-CS"/>
        </w:rPr>
        <w:t>ДОДАТАК</w:t>
      </w:r>
    </w:p>
    <w:p w:rsidR="00B92718" w:rsidRDefault="00B92718">
      <w:pPr>
        <w:rPr>
          <w:lang w:val="sr-Cyrl-CS"/>
        </w:rPr>
      </w:pPr>
      <w:r>
        <w:rPr>
          <w:lang w:val="sr-Cyrl-CS"/>
        </w:rPr>
        <w:t>Прочитајте ово, интересантно је, неки су то већ пронашли на интернету.</w:t>
      </w:r>
    </w:p>
    <w:p w:rsidR="00B92718" w:rsidRDefault="00B92718" w:rsidP="00B92718">
      <w:r>
        <w:t>Zasto je Fema bas uporedjena sa kondirom i tikvom? b</w:t>
      </w:r>
      <w:r>
        <w:rPr>
          <w:lang w:val="sr-Cyrl-CS"/>
        </w:rPr>
        <w:t>Б</w:t>
      </w:r>
      <w:r>
        <w:t xml:space="preserve">ukvalno da shvatimo da je ovaj sud ili orudje koje se pravi od tikve i sluzi da se sipa tecnost </w:t>
      </w:r>
      <w:r>
        <w:rPr>
          <w:lang w:val="sr-Cyrl-CS"/>
        </w:rPr>
        <w:t xml:space="preserve">zeli </w:t>
      </w:r>
      <w:r>
        <w:t xml:space="preserve"> da postane kondir gde stoji voda, tako isto i Fema hoce da bude ono sto ne moze i ne ume.</w:t>
      </w:r>
    </w:p>
    <w:p w:rsidR="00B92718" w:rsidRDefault="00B92718" w:rsidP="00B92718">
      <w:r>
        <w:t>Link gde je ovo objasnjenje</w:t>
      </w:r>
      <w:hyperlink r:id="rId6" w:history="1">
        <w:r w:rsidRPr="007F3FB0">
          <w:rPr>
            <w:rStyle w:val="Hyperlink"/>
          </w:rPr>
          <w:t>http://aleksandarsabo.com/zanimljivosti/kad-se-tikva-pokondiri.html</w:t>
        </w:r>
      </w:hyperlink>
    </w:p>
    <w:p w:rsidR="00B92718" w:rsidRPr="00B92718" w:rsidRDefault="00B92718" w:rsidP="00B92718">
      <w:pPr>
        <w:rPr>
          <w:lang w:val="sr-Cyrl-CS"/>
        </w:rPr>
      </w:pPr>
      <w:r>
        <w:t>Ja sam vam izdvojila bitno iz linka.</w:t>
      </w:r>
    </w:p>
    <w:p w:rsidR="00B92718" w:rsidRDefault="00B92718" w:rsidP="00B92718">
      <w:pPr>
        <w:pStyle w:val="Heading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hyperlink r:id="rId7" w:tooltip="Permanent Link to Kad se tikva pokondiri" w:history="1">
        <w:r>
          <w:rPr>
            <w:rFonts w:ascii="Trebuchet MS" w:hAnsi="Trebuchet MS"/>
            <w:color w:val="000000"/>
            <w:sz w:val="33"/>
            <w:szCs w:val="33"/>
          </w:rPr>
          <w:br/>
        </w:r>
        <w:r>
          <w:rPr>
            <w:rStyle w:val="Hyperlink"/>
            <w:rFonts w:ascii="Trebuchet MS" w:hAnsi="Trebuchet MS"/>
            <w:color w:val="000000"/>
            <w:sz w:val="33"/>
            <w:szCs w:val="33"/>
          </w:rPr>
          <w:t>Kad se tikva pokondiri</w:t>
        </w:r>
      </w:hyperlink>
    </w:p>
    <w:p w:rsidR="00B92718" w:rsidRDefault="00B92718" w:rsidP="00B92718">
      <w:pPr>
        <w:pStyle w:val="Heading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</w:p>
    <w:p w:rsidR="00B92718" w:rsidRDefault="00B92718" w:rsidP="00B9271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Mnogi ljudi znaju značenje izraza</w:t>
      </w:r>
      <w:r>
        <w:rPr>
          <w:rStyle w:val="apple-converted-space"/>
          <w:rFonts w:ascii="Trebuchet MS" w:hAnsi="Trebuchet MS"/>
          <w:color w:val="333333"/>
          <w:sz w:val="18"/>
          <w:szCs w:val="18"/>
        </w:rPr>
        <w:t> </w:t>
      </w:r>
      <w:r>
        <w:rPr>
          <w:rStyle w:val="Emphasis"/>
          <w:rFonts w:ascii="Trebuchet MS" w:hAnsi="Trebuchet MS"/>
          <w:color w:val="333333"/>
          <w:sz w:val="18"/>
          <w:szCs w:val="18"/>
        </w:rPr>
        <w:t>Pokondirena tikva</w:t>
      </w:r>
      <w:r>
        <w:rPr>
          <w:rFonts w:ascii="Trebuchet MS" w:hAnsi="Trebuchet MS"/>
          <w:color w:val="333333"/>
          <w:sz w:val="18"/>
          <w:szCs w:val="18"/>
        </w:rPr>
        <w:t>. S druge strane malobrojni su oni koji znaju kako je nastala ova kovanica, šta znače reči tikva i kondir, kao i zašto se ovaj izraz koristi baš u tom obliku.</w:t>
      </w:r>
    </w:p>
    <w:p w:rsidR="00B92718" w:rsidRDefault="00B92718" w:rsidP="00B9271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trong"/>
          <w:rFonts w:ascii="Trebuchet MS" w:hAnsi="Trebuchet MS"/>
          <w:color w:val="333333"/>
          <w:sz w:val="18"/>
          <w:szCs w:val="18"/>
        </w:rPr>
        <w:t>Tikva</w:t>
      </w:r>
      <w:r>
        <w:rPr>
          <w:rStyle w:val="apple-converted-space"/>
          <w:rFonts w:ascii="Trebuchet MS" w:hAnsi="Trebuchet MS"/>
          <w:color w:val="333333"/>
          <w:sz w:val="18"/>
          <w:szCs w:val="18"/>
        </w:rPr>
        <w:t> </w:t>
      </w:r>
      <w:r>
        <w:rPr>
          <w:rFonts w:ascii="Trebuchet MS" w:hAnsi="Trebuchet MS"/>
          <w:color w:val="333333"/>
          <w:sz w:val="18"/>
          <w:szCs w:val="18"/>
        </w:rPr>
        <w:t>– stari izraz za još stariji sud koji je služio za preručivanje vode iz posude u posudu ili iz posude na veš. Ova jednostavna posuda izradjena je od tikve (bundeve) po kojoj je i dobila naziv.</w:t>
      </w:r>
    </w:p>
    <w:p w:rsidR="00B92718" w:rsidRDefault="00B92718" w:rsidP="00B9271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noProof/>
          <w:color w:val="333333"/>
          <w:sz w:val="18"/>
          <w:szCs w:val="18"/>
        </w:rPr>
        <w:drawing>
          <wp:inline distT="0" distB="0" distL="0" distR="0">
            <wp:extent cx="3571875" cy="4762500"/>
            <wp:effectExtent l="19050" t="0" r="9525" b="0"/>
            <wp:docPr id="1" name="Picture 1" descr="http://aleksandarsabo.com/wp-content/uploads/2011/10/ludaja-sudovn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andarsabo.com/wp-content/uploads/2011/10/ludaja-sudovnj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18" w:rsidRDefault="00B92718" w:rsidP="00B92718">
      <w:pPr>
        <w:pStyle w:val="NormalWeb"/>
        <w:shd w:val="clear" w:color="auto" w:fill="FFFFFF"/>
        <w:spacing w:before="180" w:beforeAutospacing="0" w:after="18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B92718" w:rsidRDefault="00B92718" w:rsidP="00B9271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Strong"/>
          <w:rFonts w:ascii="Trebuchet MS" w:hAnsi="Trebuchet MS"/>
          <w:color w:val="333333"/>
          <w:sz w:val="18"/>
          <w:szCs w:val="18"/>
        </w:rPr>
        <w:t>Kondir</w:t>
      </w:r>
      <w:r>
        <w:rPr>
          <w:rStyle w:val="apple-converted-space"/>
          <w:rFonts w:ascii="Trebuchet MS" w:hAnsi="Trebuchet MS"/>
          <w:color w:val="333333"/>
          <w:sz w:val="18"/>
          <w:szCs w:val="18"/>
        </w:rPr>
        <w:t> </w:t>
      </w:r>
      <w:r>
        <w:rPr>
          <w:rFonts w:ascii="Trebuchet MS" w:hAnsi="Trebuchet MS"/>
          <w:color w:val="333333"/>
          <w:sz w:val="18"/>
          <w:szCs w:val="18"/>
        </w:rPr>
        <w:t>– posuda iz koje se pijaća voda izlivala u sudove za piće. Kroz otvor na vrhu bi se usula voda iz bunara, a blagim naginjanjem bi potekla kroz uži otvor na boku (zanimljivo, ponekad na samoj dršci).</w:t>
      </w:r>
    </w:p>
    <w:p w:rsidR="00B92718" w:rsidRDefault="00B92718" w:rsidP="00B9271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571875" cy="4762500"/>
            <wp:effectExtent l="19050" t="0" r="9525" b="0"/>
            <wp:docPr id="2" name="Picture 2" descr="http://aleksandarsabo.com/wp-content/uploads/2011/10/ko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ksandarsabo.com/wp-content/uploads/2011/10/ko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18" w:rsidRDefault="00B92718" w:rsidP="00B92718"/>
    <w:p w:rsidR="00B92718" w:rsidRPr="00B92718" w:rsidRDefault="00B92718">
      <w:pPr>
        <w:rPr>
          <w:lang w:val="sr-Cyrl-CS"/>
        </w:rPr>
      </w:pPr>
    </w:p>
    <w:sectPr w:rsidR="00B92718" w:rsidRPr="00B92718" w:rsidSect="00965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D7B"/>
    <w:multiLevelType w:val="hybridMultilevel"/>
    <w:tmpl w:val="8410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653"/>
    <w:rsid w:val="001E4336"/>
    <w:rsid w:val="00402348"/>
    <w:rsid w:val="0056084B"/>
    <w:rsid w:val="006D045D"/>
    <w:rsid w:val="0074376A"/>
    <w:rsid w:val="007E5B5F"/>
    <w:rsid w:val="00804A21"/>
    <w:rsid w:val="008C4768"/>
    <w:rsid w:val="009659C4"/>
    <w:rsid w:val="0099292D"/>
    <w:rsid w:val="009E372E"/>
    <w:rsid w:val="00B74923"/>
    <w:rsid w:val="00B92718"/>
    <w:rsid w:val="00CB7F9A"/>
    <w:rsid w:val="00E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B"/>
  </w:style>
  <w:style w:type="paragraph" w:styleId="Heading3">
    <w:name w:val="heading 3"/>
    <w:basedOn w:val="Normal"/>
    <w:link w:val="Heading3Char"/>
    <w:uiPriority w:val="9"/>
    <w:qFormat/>
    <w:rsid w:val="00B9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8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27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2718"/>
  </w:style>
  <w:style w:type="character" w:styleId="Emphasis">
    <w:name w:val="Emphasis"/>
    <w:basedOn w:val="DefaultParagraphFont"/>
    <w:uiPriority w:val="20"/>
    <w:qFormat/>
    <w:rsid w:val="00B92718"/>
    <w:rPr>
      <w:i/>
      <w:iCs/>
    </w:rPr>
  </w:style>
  <w:style w:type="character" w:styleId="Strong">
    <w:name w:val="Strong"/>
    <w:basedOn w:val="DefaultParagraphFont"/>
    <w:uiPriority w:val="22"/>
    <w:qFormat/>
    <w:rsid w:val="00B927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leksandarsabo.com/zanimljivosti/kad-se-tikva-pokondi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andarsabo.com/zanimljivosti/kad-se-tikva-pokondir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4IoH_vYR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Moje igracke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12</cp:revision>
  <dcterms:created xsi:type="dcterms:W3CDTF">2020-05-11T12:17:00Z</dcterms:created>
  <dcterms:modified xsi:type="dcterms:W3CDTF">2020-05-12T09:59:00Z</dcterms:modified>
</cp:coreProperties>
</file>