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071AC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6A5CF9">
        <w:rPr>
          <w:rFonts w:ascii="Times New Roman" w:hAnsi="Times New Roman" w:cs="Times New Roman"/>
          <w:b/>
          <w:sz w:val="24"/>
          <w:szCs w:val="24"/>
          <w:lang w:val="sr-Cyrl-RS"/>
        </w:rPr>
        <w:t>ВАСКРСЕЊЕ ХРИСТОВ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6A5CF9">
        <w:rPr>
          <w:rFonts w:ascii="Times New Roman" w:hAnsi="Times New Roman" w:cs="Times New Roman"/>
          <w:sz w:val="24"/>
          <w:szCs w:val="24"/>
          <w:lang w:val="sr-Cyrl-RS"/>
        </w:rPr>
        <w:t xml:space="preserve"> описати догађаје од Великог Петка до Васкрса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432544"/>
    <w:rsid w:val="006A5CF9"/>
    <w:rsid w:val="007F2AB3"/>
    <w:rsid w:val="00EF018E"/>
    <w:rsid w:val="00F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7</cp:revision>
  <dcterms:created xsi:type="dcterms:W3CDTF">2020-03-18T08:36:00Z</dcterms:created>
  <dcterms:modified xsi:type="dcterms:W3CDTF">2020-03-28T15:19:00Z</dcterms:modified>
</cp:coreProperties>
</file>